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3416"/>
      </w:tblGrid>
      <w:tr w:rsidR="008B2788" w:rsidRPr="008B2788" w:rsidTr="00A606E5">
        <w:trPr>
          <w:jc w:val="center"/>
        </w:trPr>
        <w:tc>
          <w:tcPr>
            <w:tcW w:w="7338" w:type="dxa"/>
          </w:tcPr>
          <w:p w:rsidR="008B2788" w:rsidRPr="008B2788" w:rsidRDefault="008B2788" w:rsidP="00C44686">
            <w:pPr>
              <w:jc w:val="both"/>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 xml:space="preserve">Module </w:t>
            </w:r>
            <w:r w:rsidRPr="008B2788">
              <w:rPr>
                <w:rFonts w:asciiTheme="majorBidi" w:eastAsia="Times New Roman" w:hAnsiTheme="majorBidi" w:cstheme="majorBidi"/>
                <w:sz w:val="24"/>
                <w:szCs w:val="24"/>
                <w:lang w:val="fr-FR"/>
              </w:rPr>
              <w:t>: Techniques de communication et d'expression en Français</w:t>
            </w:r>
          </w:p>
          <w:p w:rsidR="00A606E5" w:rsidRDefault="00553DC1" w:rsidP="00C44686">
            <w:pPr>
              <w:jc w:val="both"/>
              <w:rPr>
                <w:rFonts w:asciiTheme="majorBidi" w:eastAsia="Times New Roman" w:hAnsiTheme="majorBidi" w:cstheme="majorBidi"/>
                <w:b/>
                <w:bCs/>
                <w:sz w:val="24"/>
                <w:szCs w:val="24"/>
                <w:lang w:val="fr-FR"/>
              </w:rPr>
            </w:pPr>
            <w:r>
              <w:rPr>
                <w:rFonts w:asciiTheme="majorBidi" w:hAnsiTheme="majorBidi" w:cstheme="majorBidi"/>
                <w:b/>
                <w:bCs/>
                <w:color w:val="202124"/>
                <w:sz w:val="24"/>
                <w:szCs w:val="24"/>
                <w:lang w:val="fr-FR"/>
              </w:rPr>
              <w:t>P</w:t>
            </w:r>
            <w:r w:rsidR="00A606E5" w:rsidRPr="00A606E5">
              <w:rPr>
                <w:rFonts w:asciiTheme="majorBidi" w:hAnsiTheme="majorBidi" w:cstheme="majorBidi"/>
                <w:b/>
                <w:bCs/>
                <w:color w:val="202124"/>
                <w:sz w:val="24"/>
                <w:szCs w:val="24"/>
                <w:lang w:val="fr-FR"/>
              </w:rPr>
              <w:t>réparé  par</w:t>
            </w:r>
            <w:r w:rsidR="00A606E5" w:rsidRPr="00A606E5">
              <w:rPr>
                <w:rFonts w:asciiTheme="majorBidi" w:hAnsiTheme="majorBidi" w:cstheme="majorBidi"/>
                <w:color w:val="202124"/>
                <w:sz w:val="24"/>
                <w:szCs w:val="24"/>
                <w:lang w:val="fr-FR"/>
              </w:rPr>
              <w:t xml:space="preserve"> </w:t>
            </w:r>
            <w:r w:rsidR="00A606E5">
              <w:rPr>
                <w:rFonts w:asciiTheme="majorBidi" w:hAnsiTheme="majorBidi" w:cstheme="majorBidi"/>
                <w:color w:val="202124"/>
                <w:sz w:val="24"/>
                <w:szCs w:val="24"/>
                <w:lang w:val="fr-FR"/>
              </w:rPr>
              <w:t xml:space="preserve"> : </w:t>
            </w:r>
            <w:r w:rsidR="00A606E5" w:rsidRPr="00A606E5">
              <w:rPr>
                <w:rFonts w:asciiTheme="majorBidi" w:hAnsiTheme="majorBidi" w:cstheme="majorBidi"/>
                <w:color w:val="202124"/>
                <w:sz w:val="24"/>
                <w:szCs w:val="24"/>
                <w:lang w:val="fr-FR"/>
              </w:rPr>
              <w:t>Dr. Gadouri Hamid</w:t>
            </w:r>
            <w:r w:rsidR="00A606E5" w:rsidRPr="00A606E5">
              <w:rPr>
                <w:rFonts w:asciiTheme="majorBidi" w:eastAsia="Times New Roman" w:hAnsiTheme="majorBidi" w:cstheme="majorBidi"/>
                <w:b/>
                <w:bCs/>
                <w:sz w:val="24"/>
                <w:szCs w:val="24"/>
                <w:lang w:val="fr-FR"/>
              </w:rPr>
              <w:t xml:space="preserve"> </w:t>
            </w:r>
          </w:p>
          <w:p w:rsidR="00A606E5" w:rsidRPr="00A606E5" w:rsidRDefault="00A606E5" w:rsidP="00C44686">
            <w:pPr>
              <w:jc w:val="both"/>
              <w:rPr>
                <w:rFonts w:asciiTheme="majorBidi" w:eastAsia="Times New Roman" w:hAnsiTheme="majorBidi" w:cstheme="majorBidi"/>
                <w:sz w:val="24"/>
                <w:szCs w:val="24"/>
                <w:lang w:val="fr-FR"/>
              </w:rPr>
            </w:pPr>
          </w:p>
        </w:tc>
        <w:tc>
          <w:tcPr>
            <w:tcW w:w="3416" w:type="dxa"/>
          </w:tcPr>
          <w:p w:rsidR="008B2788" w:rsidRPr="008B2788" w:rsidRDefault="008B2788" w:rsidP="00C44686">
            <w:pPr>
              <w:spacing w:line="276" w:lineRule="auto"/>
              <w:jc w:val="both"/>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Niveau</w:t>
            </w:r>
            <w:r w:rsidRPr="008B2788">
              <w:rPr>
                <w:rFonts w:asciiTheme="majorBidi" w:eastAsia="Times New Roman" w:hAnsiTheme="majorBidi" w:cstheme="majorBidi"/>
                <w:sz w:val="24"/>
                <w:szCs w:val="24"/>
                <w:lang w:val="fr-FR"/>
              </w:rPr>
              <w:t xml:space="preserve"> :</w:t>
            </w:r>
            <w:r>
              <w:rPr>
                <w:rFonts w:asciiTheme="majorBidi" w:eastAsia="Times New Roman" w:hAnsiTheme="majorBidi" w:cstheme="majorBidi"/>
                <w:sz w:val="24"/>
                <w:szCs w:val="24"/>
                <w:lang w:val="fr-FR"/>
              </w:rPr>
              <w:t xml:space="preserve"> Première année l</w:t>
            </w:r>
            <w:r w:rsidRPr="008B2788">
              <w:rPr>
                <w:rFonts w:asciiTheme="majorBidi" w:eastAsia="Times New Roman" w:hAnsiTheme="majorBidi" w:cstheme="majorBidi"/>
                <w:sz w:val="24"/>
                <w:szCs w:val="24"/>
                <w:lang w:val="fr-FR"/>
              </w:rPr>
              <w:t xml:space="preserve">icence </w:t>
            </w:r>
          </w:p>
          <w:p w:rsidR="008B2788" w:rsidRDefault="008B2788" w:rsidP="00C44686">
            <w:pPr>
              <w:spacing w:line="276" w:lineRule="auto"/>
              <w:jc w:val="both"/>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Semestre</w:t>
            </w:r>
            <w:r w:rsidRPr="008B2788">
              <w:rPr>
                <w:rFonts w:asciiTheme="majorBidi" w:eastAsia="Times New Roman" w:hAnsiTheme="majorBidi" w:cstheme="majorBidi"/>
                <w:sz w:val="24"/>
                <w:szCs w:val="24"/>
                <w:lang w:val="fr-FR"/>
              </w:rPr>
              <w:t xml:space="preserve"> : 1</w:t>
            </w:r>
          </w:p>
          <w:p w:rsidR="00A606E5" w:rsidRDefault="00A606E5" w:rsidP="00C44686">
            <w:pPr>
              <w:jc w:val="both"/>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Année académique</w:t>
            </w:r>
            <w:r>
              <w:rPr>
                <w:rFonts w:asciiTheme="majorBidi" w:eastAsia="Times New Roman" w:hAnsiTheme="majorBidi" w:cstheme="majorBidi"/>
                <w:sz w:val="24"/>
                <w:szCs w:val="24"/>
                <w:lang w:val="fr-FR"/>
              </w:rPr>
              <w:t xml:space="preserve"> : 2024</w:t>
            </w:r>
            <w:r w:rsidRPr="008B2788">
              <w:rPr>
                <w:rFonts w:asciiTheme="majorBidi" w:eastAsia="Times New Roman" w:hAnsiTheme="majorBidi" w:cstheme="majorBidi"/>
                <w:sz w:val="24"/>
                <w:szCs w:val="24"/>
                <w:lang w:val="fr-FR"/>
              </w:rPr>
              <w:t>/202</w:t>
            </w:r>
            <w:r>
              <w:rPr>
                <w:rFonts w:asciiTheme="majorBidi" w:eastAsia="Times New Roman" w:hAnsiTheme="majorBidi" w:cstheme="majorBidi"/>
                <w:sz w:val="24"/>
                <w:szCs w:val="24"/>
                <w:lang w:val="fr-FR"/>
              </w:rPr>
              <w:t>5</w:t>
            </w:r>
          </w:p>
          <w:p w:rsidR="00A606E5" w:rsidRPr="008B2788" w:rsidRDefault="00A606E5" w:rsidP="00C44686">
            <w:pPr>
              <w:spacing w:line="276" w:lineRule="auto"/>
              <w:jc w:val="both"/>
              <w:rPr>
                <w:rFonts w:asciiTheme="majorBidi" w:eastAsia="Times New Roman" w:hAnsiTheme="majorBidi" w:cstheme="majorBidi"/>
                <w:sz w:val="24"/>
                <w:szCs w:val="24"/>
                <w:lang w:val="fr-FR"/>
              </w:rPr>
            </w:pPr>
          </w:p>
        </w:tc>
      </w:tr>
    </w:tbl>
    <w:p w:rsidR="00A061A4" w:rsidRDefault="00163EB4" w:rsidP="00C44686">
      <w:pPr>
        <w:spacing w:before="120" w:after="120"/>
        <w:jc w:val="center"/>
        <w:rPr>
          <w:rFonts w:asciiTheme="majorBidi" w:eastAsia="Times New Roman" w:hAnsiTheme="majorBidi" w:cstheme="majorBidi"/>
          <w:b/>
          <w:bCs/>
          <w:sz w:val="32"/>
          <w:szCs w:val="32"/>
          <w:lang w:val="fr-FR"/>
        </w:rPr>
      </w:pPr>
      <w:r>
        <w:rPr>
          <w:rFonts w:asciiTheme="majorBidi" w:eastAsia="Times New Roman" w:hAnsiTheme="majorBidi" w:cstheme="majorBidi"/>
          <w:b/>
          <w:bCs/>
          <w:sz w:val="32"/>
          <w:szCs w:val="32"/>
          <w:lang w:val="fr-FR"/>
        </w:rPr>
        <w:t>TD n° 0</w:t>
      </w:r>
      <w:r w:rsidR="00AF74BC">
        <w:rPr>
          <w:rFonts w:asciiTheme="majorBidi" w:eastAsia="Times New Roman" w:hAnsiTheme="majorBidi" w:cstheme="majorBidi"/>
          <w:b/>
          <w:bCs/>
          <w:sz w:val="32"/>
          <w:szCs w:val="32"/>
          <w:lang w:val="fr-FR"/>
        </w:rPr>
        <w:t>5</w:t>
      </w:r>
    </w:p>
    <w:p w:rsidR="00AF74BC" w:rsidRPr="00E56880" w:rsidRDefault="00AF74BC" w:rsidP="00C44686">
      <w:pPr>
        <w:spacing w:before="120" w:after="120"/>
        <w:jc w:val="center"/>
        <w:rPr>
          <w:rFonts w:asciiTheme="majorBidi" w:eastAsia="Times New Roman" w:hAnsiTheme="majorBidi" w:cstheme="majorBidi"/>
          <w:b/>
          <w:bCs/>
          <w:sz w:val="32"/>
          <w:szCs w:val="32"/>
          <w:lang w:val="fr-FR"/>
        </w:rPr>
      </w:pPr>
      <w:r>
        <w:rPr>
          <w:rFonts w:asciiTheme="majorBidi" w:eastAsia="Times New Roman" w:hAnsiTheme="majorBidi" w:cstheme="majorBidi"/>
          <w:b/>
          <w:bCs/>
          <w:sz w:val="32"/>
          <w:szCs w:val="32"/>
          <w:lang w:val="fr-FR"/>
        </w:rPr>
        <w:t>Objectif du TD : Apprendre à résumer un texte</w:t>
      </w:r>
    </w:p>
    <w:p w:rsidR="00636106" w:rsidRDefault="00636106" w:rsidP="00C44686">
      <w:pPr>
        <w:pStyle w:val="NormalWeb"/>
        <w:spacing w:before="0" w:beforeAutospacing="0" w:after="120" w:afterAutospacing="0" w:line="276" w:lineRule="auto"/>
        <w:jc w:val="both"/>
        <w:rPr>
          <w:rStyle w:val="lev"/>
          <w:sz w:val="22"/>
          <w:szCs w:val="22"/>
          <w:lang w:val="fr-FR"/>
        </w:rPr>
      </w:pPr>
    </w:p>
    <w:p w:rsidR="00AF74BC" w:rsidRPr="00636106" w:rsidRDefault="00AF74BC" w:rsidP="00636106">
      <w:pPr>
        <w:pStyle w:val="NormalWeb"/>
        <w:spacing w:before="0" w:beforeAutospacing="0" w:after="120" w:afterAutospacing="0" w:line="276" w:lineRule="auto"/>
        <w:jc w:val="center"/>
        <w:rPr>
          <w:sz w:val="32"/>
          <w:szCs w:val="32"/>
          <w:lang w:val="fr-FR"/>
        </w:rPr>
      </w:pPr>
      <w:r w:rsidRPr="00636106">
        <w:rPr>
          <w:rStyle w:val="lev"/>
          <w:sz w:val="32"/>
          <w:szCs w:val="32"/>
          <w:lang w:val="fr-FR"/>
        </w:rPr>
        <w:t>Pollution Environnementale</w:t>
      </w:r>
    </w:p>
    <w:p w:rsidR="00636106" w:rsidRDefault="00636106" w:rsidP="00C44686">
      <w:pPr>
        <w:pStyle w:val="NormalWeb"/>
        <w:spacing w:before="0" w:beforeAutospacing="0" w:after="0" w:afterAutospacing="0" w:line="276" w:lineRule="auto"/>
        <w:ind w:firstLine="567"/>
        <w:jc w:val="both"/>
        <w:rPr>
          <w:sz w:val="22"/>
          <w:szCs w:val="22"/>
          <w:lang w:val="fr-FR"/>
        </w:rPr>
      </w:pP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La pollution environnementale est l'un des défis les plus pressants de notre époque, affectant non seulement la santé humaine, mais aussi les écosystèmes, la biodiversité et le climat mondial. Elle se manifeste sous diverses formes, telles que la pollution de l'air, de l'eau, des sols et la pollution sonore, visuelle, ou encore lumineuse. Chacune de ces formes a des conséquences dévastatrices sur l'environnement et la qualité de vie des populations, en particulier dans les zones urbaines et industrialisées.</w:t>
      </w: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La pollution de l'air, par exemple, est responsable de millions de décès prématurés chaque année à cause des maladies respiratoires qu'elle engendre. Elle provient principalement des émissions des véhicules, des industries et de la combustion des énergies fossiles. Les particules fines et les gaz toxiques, comme le dioxyde de soufre et les oxydes d'azote, contaminent l'atmosphère et aggravent les effets du changement climatique en augmentant l'effet de serre.</w:t>
      </w: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La pollution de l'eau, quant à elle, résulte de l'introduction de substances chimiques, de déchets plastiques et de produits toxiques dans les rivières, les lacs et les océans. Cela met en danger les écosystèmes aquatiques et menace la survie de nombreuses espèces marines, tout en contaminant les sources d'eau potable, essentielles à la vie humaine.</w:t>
      </w: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Les sols, souvent oubliés dans le débat sur la pollution, sont également gravement affectés par l'usage intensif de pesticides, d'engrais chimiques et par le déversement de déchets industriels. Cela conduit à la dégradation des terres, réduisant leur fertilité et affectant la production agricole, tout en contribuant à la déforestation et à l’érosion.</w:t>
      </w: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Face à ces défis, il est crucial d'adopter des mesures collectives et individuelles pour réduire notre empreinte écologique. La transition vers des énergies renouvelables, la gestion durable des ressources et la réduction des déchets sont autant de solutions pour freiner la dégradation de notre planète. Cependant, cela ne sera possible que par une prise de conscience globale et des politiques environnementales ambitieuses à tous les niveaux de la société.</w:t>
      </w:r>
    </w:p>
    <w:p w:rsidR="00AF74BC" w:rsidRPr="003549BC" w:rsidRDefault="00AF74BC" w:rsidP="00C44686">
      <w:pPr>
        <w:pStyle w:val="NormalWeb"/>
        <w:spacing w:before="0" w:beforeAutospacing="0" w:after="0" w:afterAutospacing="0" w:line="276" w:lineRule="auto"/>
        <w:ind w:firstLine="567"/>
        <w:jc w:val="both"/>
        <w:rPr>
          <w:sz w:val="22"/>
          <w:szCs w:val="22"/>
          <w:lang w:val="fr-FR"/>
        </w:rPr>
      </w:pPr>
      <w:r w:rsidRPr="003549BC">
        <w:rPr>
          <w:sz w:val="22"/>
          <w:szCs w:val="22"/>
          <w:lang w:val="fr-FR"/>
        </w:rPr>
        <w:t>En fin de compte, la pollution environnementale n'est pas seulement un problème scientifique ou technologique, c'est un problème moral et éthique qui exige que chaque individu prenne part à la protection de notre Terre pour les générations futures.</w:t>
      </w:r>
    </w:p>
    <w:p w:rsidR="00CF7210" w:rsidRPr="00C44686" w:rsidRDefault="003549BC" w:rsidP="00C44686">
      <w:pPr>
        <w:spacing w:before="120" w:after="120"/>
        <w:jc w:val="both"/>
        <w:rPr>
          <w:rFonts w:asciiTheme="majorBidi" w:eastAsia="Times New Roman" w:hAnsiTheme="majorBidi" w:cstheme="majorBidi"/>
          <w:b/>
          <w:bCs/>
          <w:sz w:val="24"/>
          <w:szCs w:val="24"/>
          <w:lang w:val="fr-FR"/>
        </w:rPr>
      </w:pPr>
      <w:r w:rsidRPr="00C44686">
        <w:rPr>
          <w:rFonts w:asciiTheme="majorBidi" w:eastAsia="Times New Roman" w:hAnsiTheme="majorBidi" w:cstheme="majorBidi"/>
          <w:b/>
          <w:bCs/>
          <w:sz w:val="24"/>
          <w:szCs w:val="24"/>
          <w:lang w:val="fr-FR"/>
        </w:rPr>
        <w:t>Questions :</w:t>
      </w:r>
    </w:p>
    <w:p w:rsidR="003549BC" w:rsidRPr="00C44686" w:rsidRDefault="003549BC" w:rsidP="00C44686">
      <w:pPr>
        <w:pStyle w:val="Paragraphedeliste"/>
        <w:numPr>
          <w:ilvl w:val="0"/>
          <w:numId w:val="14"/>
        </w:numPr>
        <w:spacing w:before="120" w:after="120"/>
        <w:jc w:val="both"/>
        <w:rPr>
          <w:rFonts w:asciiTheme="majorBidi" w:eastAsia="Times New Roman" w:hAnsiTheme="majorBidi" w:cstheme="majorBidi"/>
          <w:sz w:val="24"/>
          <w:szCs w:val="24"/>
          <w:lang w:val="fr-FR"/>
        </w:rPr>
      </w:pPr>
      <w:r w:rsidRPr="00C44686">
        <w:rPr>
          <w:rFonts w:asciiTheme="majorBidi" w:hAnsiTheme="majorBidi" w:cstheme="majorBidi"/>
          <w:sz w:val="24"/>
          <w:szCs w:val="24"/>
          <w:lang w:val="fr-FR"/>
        </w:rPr>
        <w:t>Pour chaque paragraphe du texte, identifiez l'idée principale en quelques mots ? De quoi il parle ?</w:t>
      </w:r>
    </w:p>
    <w:p w:rsidR="003549BC" w:rsidRPr="00C44686" w:rsidRDefault="003549BC" w:rsidP="003205C8">
      <w:pPr>
        <w:pStyle w:val="Paragraphedeliste"/>
        <w:numPr>
          <w:ilvl w:val="0"/>
          <w:numId w:val="14"/>
        </w:numPr>
        <w:spacing w:before="120" w:after="120"/>
        <w:jc w:val="both"/>
        <w:rPr>
          <w:rFonts w:asciiTheme="majorBidi" w:eastAsia="Times New Roman" w:hAnsiTheme="majorBidi" w:cstheme="majorBidi"/>
          <w:sz w:val="24"/>
          <w:szCs w:val="24"/>
          <w:lang w:val="fr-FR"/>
        </w:rPr>
      </w:pPr>
      <w:r w:rsidRPr="00C44686">
        <w:rPr>
          <w:rFonts w:asciiTheme="majorBidi" w:hAnsiTheme="majorBidi" w:cstheme="majorBidi"/>
          <w:sz w:val="24"/>
          <w:szCs w:val="24"/>
          <w:lang w:val="fr-FR"/>
        </w:rPr>
        <w:t xml:space="preserve">En se basant sur </w:t>
      </w:r>
      <w:r w:rsidR="00C44686" w:rsidRPr="00C44686">
        <w:rPr>
          <w:rFonts w:asciiTheme="majorBidi" w:hAnsiTheme="majorBidi" w:cstheme="majorBidi"/>
          <w:sz w:val="24"/>
          <w:szCs w:val="24"/>
          <w:lang w:val="fr-FR"/>
        </w:rPr>
        <w:t xml:space="preserve">ces </w:t>
      </w:r>
      <w:r w:rsidRPr="00C44686">
        <w:rPr>
          <w:rFonts w:asciiTheme="majorBidi" w:hAnsiTheme="majorBidi" w:cstheme="majorBidi"/>
          <w:sz w:val="24"/>
          <w:szCs w:val="24"/>
          <w:lang w:val="fr-FR"/>
        </w:rPr>
        <w:t>idée</w:t>
      </w:r>
      <w:r w:rsidR="00C44686" w:rsidRPr="00C44686">
        <w:rPr>
          <w:rFonts w:asciiTheme="majorBidi" w:hAnsiTheme="majorBidi" w:cstheme="majorBidi"/>
          <w:sz w:val="24"/>
          <w:szCs w:val="24"/>
          <w:lang w:val="fr-FR"/>
        </w:rPr>
        <w:t xml:space="preserve">s, </w:t>
      </w:r>
      <w:r w:rsidRPr="00C44686">
        <w:rPr>
          <w:rFonts w:asciiTheme="majorBidi" w:hAnsiTheme="majorBidi" w:cstheme="majorBidi"/>
          <w:sz w:val="24"/>
          <w:szCs w:val="24"/>
          <w:lang w:val="fr-FR"/>
        </w:rPr>
        <w:t xml:space="preserve"> </w:t>
      </w:r>
      <w:r w:rsidR="00C44686" w:rsidRPr="00C44686">
        <w:rPr>
          <w:rFonts w:asciiTheme="majorBidi" w:hAnsiTheme="majorBidi" w:cstheme="majorBidi"/>
          <w:sz w:val="24"/>
          <w:szCs w:val="24"/>
          <w:lang w:val="fr-FR"/>
        </w:rPr>
        <w:t>r</w:t>
      </w:r>
      <w:r w:rsidRPr="00C44686">
        <w:rPr>
          <w:rFonts w:asciiTheme="majorBidi" w:hAnsiTheme="majorBidi" w:cstheme="majorBidi"/>
          <w:sz w:val="24"/>
          <w:szCs w:val="24"/>
          <w:lang w:val="fr-FR"/>
        </w:rPr>
        <w:t>ésumer</w:t>
      </w:r>
      <w:r w:rsidR="00C44686" w:rsidRPr="00C44686">
        <w:rPr>
          <w:rFonts w:asciiTheme="majorBidi" w:hAnsiTheme="majorBidi" w:cstheme="majorBidi"/>
          <w:sz w:val="24"/>
          <w:szCs w:val="24"/>
          <w:lang w:val="fr-FR"/>
        </w:rPr>
        <w:t xml:space="preserve"> le texte en </w:t>
      </w:r>
      <w:r w:rsidR="003205C8">
        <w:rPr>
          <w:rFonts w:asciiTheme="majorBidi" w:hAnsiTheme="majorBidi" w:cstheme="majorBidi"/>
          <w:sz w:val="24"/>
          <w:szCs w:val="24"/>
          <w:lang w:val="fr-FR"/>
        </w:rPr>
        <w:t>5 à 10</w:t>
      </w:r>
      <w:r w:rsidR="00C44686" w:rsidRPr="00C44686">
        <w:rPr>
          <w:rFonts w:asciiTheme="majorBidi" w:hAnsiTheme="majorBidi" w:cstheme="majorBidi"/>
          <w:sz w:val="24"/>
          <w:szCs w:val="24"/>
          <w:lang w:val="fr-FR"/>
        </w:rPr>
        <w:t xml:space="preserve"> lignes maximum ?</w:t>
      </w:r>
    </w:p>
    <w:p w:rsidR="00F562C3" w:rsidRDefault="00F562C3" w:rsidP="00C44686">
      <w:pPr>
        <w:spacing w:before="120" w:after="120"/>
        <w:jc w:val="both"/>
        <w:rPr>
          <w:rFonts w:asciiTheme="majorBidi" w:eastAsia="Times New Roman" w:hAnsiTheme="majorBidi" w:cstheme="majorBidi"/>
          <w:b/>
          <w:bCs/>
          <w:sz w:val="20"/>
          <w:szCs w:val="20"/>
          <w:lang w:val="fr-FR"/>
        </w:rPr>
      </w:pPr>
    </w:p>
    <w:p w:rsidR="00BB7FBD" w:rsidRDefault="00BB7FBD" w:rsidP="00C44686">
      <w:pPr>
        <w:spacing w:before="120" w:after="120"/>
        <w:jc w:val="center"/>
        <w:rPr>
          <w:rFonts w:asciiTheme="majorBidi" w:eastAsia="Times New Roman" w:hAnsiTheme="majorBidi" w:cstheme="majorBidi"/>
          <w:b/>
          <w:bCs/>
          <w:sz w:val="28"/>
          <w:szCs w:val="28"/>
          <w:lang w:val="fr-FR"/>
        </w:rPr>
      </w:pPr>
      <w:r w:rsidRPr="00F562C3">
        <w:rPr>
          <w:rFonts w:asciiTheme="majorBidi" w:eastAsia="Times New Roman" w:hAnsiTheme="majorBidi" w:cstheme="majorBidi"/>
          <w:b/>
          <w:bCs/>
          <w:sz w:val="28"/>
          <w:szCs w:val="28"/>
          <w:lang w:val="fr-FR"/>
        </w:rPr>
        <w:lastRenderedPageBreak/>
        <w:t>Corr</w:t>
      </w:r>
      <w:r w:rsidR="002415E4" w:rsidRPr="00F562C3">
        <w:rPr>
          <w:rFonts w:asciiTheme="majorBidi" w:eastAsia="Times New Roman" w:hAnsiTheme="majorBidi" w:cstheme="majorBidi"/>
          <w:b/>
          <w:bCs/>
          <w:sz w:val="28"/>
          <w:szCs w:val="28"/>
          <w:lang w:val="fr-FR"/>
        </w:rPr>
        <w:t>igé type -</w:t>
      </w:r>
      <w:r w:rsidRPr="00F562C3">
        <w:rPr>
          <w:rFonts w:asciiTheme="majorBidi" w:eastAsia="Times New Roman" w:hAnsiTheme="majorBidi" w:cstheme="majorBidi"/>
          <w:b/>
          <w:bCs/>
          <w:sz w:val="28"/>
          <w:szCs w:val="28"/>
          <w:lang w:val="fr-FR"/>
        </w:rPr>
        <w:t xml:space="preserve"> </w:t>
      </w:r>
      <w:r w:rsidR="00553DC1" w:rsidRPr="00F562C3">
        <w:rPr>
          <w:rFonts w:asciiTheme="majorBidi" w:eastAsia="Times New Roman" w:hAnsiTheme="majorBidi" w:cstheme="majorBidi"/>
          <w:b/>
          <w:bCs/>
          <w:sz w:val="28"/>
          <w:szCs w:val="28"/>
          <w:lang w:val="fr-FR"/>
        </w:rPr>
        <w:t>TD n° 0</w:t>
      </w:r>
      <w:r w:rsidR="00C44686">
        <w:rPr>
          <w:rFonts w:asciiTheme="majorBidi" w:eastAsia="Times New Roman" w:hAnsiTheme="majorBidi" w:cstheme="majorBidi"/>
          <w:b/>
          <w:bCs/>
          <w:sz w:val="28"/>
          <w:szCs w:val="28"/>
          <w:lang w:val="fr-FR"/>
        </w:rPr>
        <w:t>5</w:t>
      </w:r>
    </w:p>
    <w:p w:rsidR="00C44686" w:rsidRDefault="00C44686" w:rsidP="00C44686">
      <w:pPr>
        <w:spacing w:before="120" w:after="120"/>
        <w:jc w:val="center"/>
        <w:rPr>
          <w:rFonts w:asciiTheme="majorBidi" w:eastAsia="Times New Roman" w:hAnsiTheme="majorBidi" w:cstheme="majorBidi"/>
          <w:b/>
          <w:bCs/>
          <w:sz w:val="28"/>
          <w:szCs w:val="28"/>
          <w:lang w:val="fr-FR"/>
        </w:rPr>
      </w:pPr>
    </w:p>
    <w:p w:rsidR="00C44686" w:rsidRDefault="00C44686" w:rsidP="00C44686">
      <w:pPr>
        <w:spacing w:before="120" w:after="120"/>
        <w:jc w:val="center"/>
        <w:rPr>
          <w:rFonts w:asciiTheme="majorBidi" w:eastAsia="Times New Roman" w:hAnsiTheme="majorBidi" w:cstheme="majorBidi"/>
          <w:b/>
          <w:bCs/>
          <w:sz w:val="28"/>
          <w:szCs w:val="28"/>
          <w:lang w:val="fr-FR"/>
        </w:rPr>
      </w:pPr>
      <w:r>
        <w:rPr>
          <w:rFonts w:asciiTheme="majorBidi" w:eastAsia="Times New Roman" w:hAnsiTheme="majorBidi" w:cstheme="majorBidi"/>
          <w:b/>
          <w:bCs/>
          <w:sz w:val="32"/>
          <w:szCs w:val="32"/>
          <w:lang w:val="fr-FR"/>
        </w:rPr>
        <w:t>Apprendre à résumer un texte</w:t>
      </w:r>
    </w:p>
    <w:p w:rsidR="00C44686" w:rsidRPr="00F562C3" w:rsidRDefault="00C44686" w:rsidP="00C44686">
      <w:pPr>
        <w:spacing w:before="120" w:after="120"/>
        <w:jc w:val="center"/>
        <w:rPr>
          <w:rFonts w:asciiTheme="majorBidi" w:eastAsia="Times New Roman" w:hAnsiTheme="majorBidi" w:cstheme="majorBidi"/>
          <w:b/>
          <w:bCs/>
          <w:sz w:val="28"/>
          <w:szCs w:val="28"/>
          <w:lang w:val="fr-FR"/>
        </w:rPr>
      </w:pPr>
    </w:p>
    <w:p w:rsidR="00C44686" w:rsidRPr="00C44686" w:rsidRDefault="00C44686" w:rsidP="00C44686">
      <w:pPr>
        <w:pStyle w:val="NormalWeb"/>
        <w:numPr>
          <w:ilvl w:val="0"/>
          <w:numId w:val="12"/>
        </w:numPr>
        <w:spacing w:before="120" w:beforeAutospacing="0" w:after="120" w:afterAutospacing="0" w:line="276" w:lineRule="auto"/>
        <w:jc w:val="both"/>
        <w:rPr>
          <w:color w:val="0000FF"/>
          <w:lang w:val="fr-FR"/>
        </w:rPr>
      </w:pPr>
      <w:r w:rsidRPr="00C44686">
        <w:rPr>
          <w:rFonts w:asciiTheme="majorBidi" w:hAnsiTheme="majorBidi" w:cstheme="majorBidi"/>
          <w:lang w:val="fr-FR"/>
        </w:rPr>
        <w:t>Pour chaque paragraphe du texte, identifiez l'idée principale en quelques mots ? De quoi il parle ?</w:t>
      </w:r>
    </w:p>
    <w:p w:rsidR="00C44686" w:rsidRPr="00C44686" w:rsidRDefault="00C44686" w:rsidP="00C44686">
      <w:pPr>
        <w:pStyle w:val="NormalWeb"/>
        <w:spacing w:before="120" w:beforeAutospacing="0" w:after="120" w:afterAutospacing="0" w:line="276" w:lineRule="auto"/>
        <w:ind w:left="360"/>
        <w:jc w:val="both"/>
        <w:rPr>
          <w:rStyle w:val="lev"/>
          <w:b w:val="0"/>
          <w:bCs w:val="0"/>
          <w:color w:val="0000FF"/>
          <w:lang w:val="fr-FR"/>
        </w:rPr>
      </w:pPr>
    </w:p>
    <w:p w:rsidR="003549BC" w:rsidRPr="00C44686" w:rsidRDefault="003549BC" w:rsidP="00C44686">
      <w:pPr>
        <w:pStyle w:val="Paragraphedeliste"/>
        <w:numPr>
          <w:ilvl w:val="0"/>
          <w:numId w:val="13"/>
        </w:numPr>
        <w:spacing w:before="120" w:after="0" w:line="240" w:lineRule="auto"/>
        <w:ind w:left="714" w:hanging="357"/>
        <w:contextualSpacing w:val="0"/>
        <w:jc w:val="both"/>
        <w:rPr>
          <w:rFonts w:ascii="Times New Roman" w:eastAsia="Times New Roman" w:hAnsi="Times New Roman" w:cs="Times New Roman"/>
          <w:sz w:val="24"/>
          <w:szCs w:val="24"/>
          <w:lang w:val="fr-FR"/>
        </w:rPr>
      </w:pPr>
      <w:r w:rsidRPr="00C44686">
        <w:rPr>
          <w:rFonts w:ascii="Times New Roman" w:eastAsia="Times New Roman" w:hAnsi="Times New Roman" w:cs="Times New Roman"/>
          <w:b/>
          <w:bCs/>
          <w:sz w:val="24"/>
          <w:szCs w:val="24"/>
          <w:lang w:val="fr-FR"/>
        </w:rPr>
        <w:t>1</w:t>
      </w:r>
      <w:r w:rsidRPr="00C44686">
        <w:rPr>
          <w:rFonts w:ascii="Times New Roman" w:eastAsia="Times New Roman" w:hAnsi="Times New Roman" w:cs="Times New Roman"/>
          <w:b/>
          <w:bCs/>
          <w:sz w:val="24"/>
          <w:szCs w:val="24"/>
          <w:vertAlign w:val="superscript"/>
          <w:lang w:val="fr-FR"/>
        </w:rPr>
        <w:t>er</w:t>
      </w:r>
      <w:r w:rsidRPr="00C44686">
        <w:rPr>
          <w:rFonts w:ascii="Times New Roman" w:eastAsia="Times New Roman" w:hAnsi="Times New Roman" w:cs="Times New Roman"/>
          <w:b/>
          <w:bCs/>
          <w:sz w:val="24"/>
          <w:szCs w:val="24"/>
          <w:lang w:val="fr-FR"/>
        </w:rPr>
        <w:t xml:space="preserve"> paragraphe</w:t>
      </w:r>
      <w:r w:rsidRPr="00C44686">
        <w:rPr>
          <w:rFonts w:ascii="Times New Roman" w:eastAsia="Times New Roman" w:hAnsi="Times New Roman" w:cs="Times New Roman"/>
          <w:sz w:val="24"/>
          <w:szCs w:val="24"/>
          <w:lang w:val="fr-FR"/>
        </w:rPr>
        <w:t xml:space="preserve"> : Il parle des défis globaux de la pollution environnementale.</w:t>
      </w:r>
    </w:p>
    <w:p w:rsidR="003549BC" w:rsidRPr="00C44686" w:rsidRDefault="003549BC" w:rsidP="00C44686">
      <w:pPr>
        <w:pStyle w:val="Paragraphedeliste"/>
        <w:numPr>
          <w:ilvl w:val="0"/>
          <w:numId w:val="13"/>
        </w:numPr>
        <w:spacing w:before="120" w:after="0" w:line="240" w:lineRule="auto"/>
        <w:ind w:left="714" w:hanging="357"/>
        <w:contextualSpacing w:val="0"/>
        <w:jc w:val="both"/>
        <w:rPr>
          <w:rFonts w:ascii="Times New Roman" w:eastAsia="Times New Roman" w:hAnsi="Times New Roman" w:cs="Times New Roman"/>
          <w:sz w:val="24"/>
          <w:szCs w:val="24"/>
          <w:lang w:val="fr-FR"/>
        </w:rPr>
      </w:pPr>
      <w:r w:rsidRPr="00C44686">
        <w:rPr>
          <w:rFonts w:ascii="Times New Roman" w:eastAsia="Times New Roman" w:hAnsi="Times New Roman" w:cs="Times New Roman"/>
          <w:b/>
          <w:bCs/>
          <w:sz w:val="24"/>
          <w:szCs w:val="24"/>
          <w:lang w:val="fr-FR"/>
        </w:rPr>
        <w:t>2</w:t>
      </w:r>
      <w:r w:rsidRPr="00C44686">
        <w:rPr>
          <w:rFonts w:ascii="Times New Roman" w:eastAsia="Times New Roman" w:hAnsi="Times New Roman" w:cs="Times New Roman"/>
          <w:b/>
          <w:bCs/>
          <w:sz w:val="24"/>
          <w:szCs w:val="24"/>
          <w:vertAlign w:val="superscript"/>
          <w:lang w:val="fr-FR"/>
        </w:rPr>
        <w:t>ème</w:t>
      </w:r>
      <w:r w:rsidRPr="00C44686">
        <w:rPr>
          <w:rFonts w:ascii="Times New Roman" w:eastAsia="Times New Roman" w:hAnsi="Times New Roman" w:cs="Times New Roman"/>
          <w:b/>
          <w:bCs/>
          <w:sz w:val="24"/>
          <w:szCs w:val="24"/>
          <w:lang w:val="fr-FR"/>
        </w:rPr>
        <w:t xml:space="preserve"> paragraphe</w:t>
      </w:r>
      <w:r w:rsidRPr="00C44686">
        <w:rPr>
          <w:rFonts w:ascii="Times New Roman" w:eastAsia="Times New Roman" w:hAnsi="Times New Roman" w:cs="Times New Roman"/>
          <w:sz w:val="24"/>
          <w:szCs w:val="24"/>
          <w:lang w:val="fr-FR"/>
        </w:rPr>
        <w:t xml:space="preserve"> : Il traite de la pollution de l'air et de ses effets sur la santé et le climat.</w:t>
      </w:r>
    </w:p>
    <w:p w:rsidR="003549BC" w:rsidRPr="00C44686" w:rsidRDefault="003549BC" w:rsidP="00C44686">
      <w:pPr>
        <w:pStyle w:val="Paragraphedeliste"/>
        <w:numPr>
          <w:ilvl w:val="0"/>
          <w:numId w:val="13"/>
        </w:numPr>
        <w:spacing w:before="120" w:after="0" w:line="240" w:lineRule="auto"/>
        <w:ind w:left="714" w:hanging="357"/>
        <w:contextualSpacing w:val="0"/>
        <w:jc w:val="both"/>
        <w:rPr>
          <w:rFonts w:ascii="Times New Roman" w:eastAsia="Times New Roman" w:hAnsi="Times New Roman" w:cs="Times New Roman"/>
          <w:sz w:val="24"/>
          <w:szCs w:val="24"/>
          <w:lang w:val="fr-FR"/>
        </w:rPr>
      </w:pPr>
      <w:r w:rsidRPr="00C44686">
        <w:rPr>
          <w:rFonts w:ascii="Times New Roman" w:eastAsia="Times New Roman" w:hAnsi="Times New Roman" w:cs="Times New Roman"/>
          <w:b/>
          <w:bCs/>
          <w:sz w:val="24"/>
          <w:szCs w:val="24"/>
          <w:lang w:val="fr-FR"/>
        </w:rPr>
        <w:t>3</w:t>
      </w:r>
      <w:r w:rsidRPr="00C44686">
        <w:rPr>
          <w:rFonts w:ascii="Times New Roman" w:eastAsia="Times New Roman" w:hAnsi="Times New Roman" w:cs="Times New Roman"/>
          <w:b/>
          <w:bCs/>
          <w:sz w:val="24"/>
          <w:szCs w:val="24"/>
          <w:vertAlign w:val="superscript"/>
          <w:lang w:val="fr-FR"/>
        </w:rPr>
        <w:t>ème</w:t>
      </w:r>
      <w:r w:rsidRPr="00C44686">
        <w:rPr>
          <w:rFonts w:ascii="Times New Roman" w:eastAsia="Times New Roman" w:hAnsi="Times New Roman" w:cs="Times New Roman"/>
          <w:b/>
          <w:bCs/>
          <w:sz w:val="24"/>
          <w:szCs w:val="24"/>
          <w:lang w:val="fr-FR"/>
        </w:rPr>
        <w:t xml:space="preserve"> paragraphe</w:t>
      </w:r>
      <w:r w:rsidRPr="00C44686">
        <w:rPr>
          <w:rFonts w:ascii="Times New Roman" w:eastAsia="Times New Roman" w:hAnsi="Times New Roman" w:cs="Times New Roman"/>
          <w:sz w:val="24"/>
          <w:szCs w:val="24"/>
          <w:lang w:val="fr-FR"/>
        </w:rPr>
        <w:t xml:space="preserve"> : Il aborde la pollution de l'eau et ses dangers pour les écosystèmes aquatiques.</w:t>
      </w:r>
    </w:p>
    <w:p w:rsidR="003549BC" w:rsidRPr="00C44686" w:rsidRDefault="003549BC" w:rsidP="00C44686">
      <w:pPr>
        <w:pStyle w:val="Paragraphedeliste"/>
        <w:numPr>
          <w:ilvl w:val="0"/>
          <w:numId w:val="13"/>
        </w:numPr>
        <w:spacing w:before="120" w:after="0" w:line="240" w:lineRule="auto"/>
        <w:ind w:left="714" w:hanging="357"/>
        <w:contextualSpacing w:val="0"/>
        <w:jc w:val="both"/>
        <w:rPr>
          <w:rFonts w:ascii="Times New Roman" w:eastAsia="Times New Roman" w:hAnsi="Times New Roman" w:cs="Times New Roman"/>
          <w:sz w:val="24"/>
          <w:szCs w:val="24"/>
          <w:lang w:val="fr-FR"/>
        </w:rPr>
      </w:pPr>
      <w:r w:rsidRPr="00C44686">
        <w:rPr>
          <w:rFonts w:ascii="Times New Roman" w:eastAsia="Times New Roman" w:hAnsi="Times New Roman" w:cs="Times New Roman"/>
          <w:b/>
          <w:bCs/>
          <w:sz w:val="24"/>
          <w:szCs w:val="24"/>
          <w:lang w:val="fr-FR"/>
        </w:rPr>
        <w:t>4</w:t>
      </w:r>
      <w:r w:rsidRPr="00C44686">
        <w:rPr>
          <w:rFonts w:ascii="Times New Roman" w:eastAsia="Times New Roman" w:hAnsi="Times New Roman" w:cs="Times New Roman"/>
          <w:b/>
          <w:bCs/>
          <w:sz w:val="24"/>
          <w:szCs w:val="24"/>
          <w:vertAlign w:val="superscript"/>
          <w:lang w:val="fr-FR"/>
        </w:rPr>
        <w:t>ème</w:t>
      </w:r>
      <w:r w:rsidRPr="00C44686">
        <w:rPr>
          <w:rFonts w:ascii="Times New Roman" w:eastAsia="Times New Roman" w:hAnsi="Times New Roman" w:cs="Times New Roman"/>
          <w:b/>
          <w:bCs/>
          <w:sz w:val="24"/>
          <w:szCs w:val="24"/>
          <w:lang w:val="fr-FR"/>
        </w:rPr>
        <w:t xml:space="preserve"> paragraphe</w:t>
      </w:r>
      <w:r w:rsidRPr="00C44686">
        <w:rPr>
          <w:rFonts w:ascii="Times New Roman" w:eastAsia="Times New Roman" w:hAnsi="Times New Roman" w:cs="Times New Roman"/>
          <w:sz w:val="24"/>
          <w:szCs w:val="24"/>
          <w:lang w:val="fr-FR"/>
        </w:rPr>
        <w:t xml:space="preserve"> : Il évoque la pollution des sols et ses impacts sur l'agriculture et la déforestation.</w:t>
      </w:r>
    </w:p>
    <w:p w:rsidR="003549BC" w:rsidRPr="00C44686" w:rsidRDefault="003549BC" w:rsidP="00C44686">
      <w:pPr>
        <w:pStyle w:val="Paragraphedeliste"/>
        <w:numPr>
          <w:ilvl w:val="0"/>
          <w:numId w:val="13"/>
        </w:numPr>
        <w:spacing w:before="120" w:after="0" w:line="240" w:lineRule="auto"/>
        <w:ind w:left="714" w:hanging="357"/>
        <w:contextualSpacing w:val="0"/>
        <w:jc w:val="both"/>
        <w:rPr>
          <w:rFonts w:ascii="Times New Roman" w:eastAsia="Times New Roman" w:hAnsi="Times New Roman" w:cs="Times New Roman"/>
          <w:sz w:val="24"/>
          <w:szCs w:val="24"/>
          <w:lang w:val="fr-FR"/>
        </w:rPr>
      </w:pPr>
      <w:r w:rsidRPr="00C44686">
        <w:rPr>
          <w:rFonts w:ascii="Times New Roman" w:eastAsia="Times New Roman" w:hAnsi="Times New Roman" w:cs="Times New Roman"/>
          <w:b/>
          <w:bCs/>
          <w:sz w:val="24"/>
          <w:szCs w:val="24"/>
          <w:lang w:val="fr-FR"/>
        </w:rPr>
        <w:t>5</w:t>
      </w:r>
      <w:r w:rsidRPr="00C44686">
        <w:rPr>
          <w:rFonts w:ascii="Times New Roman" w:eastAsia="Times New Roman" w:hAnsi="Times New Roman" w:cs="Times New Roman"/>
          <w:b/>
          <w:bCs/>
          <w:sz w:val="24"/>
          <w:szCs w:val="24"/>
          <w:vertAlign w:val="superscript"/>
          <w:lang w:val="fr-FR"/>
        </w:rPr>
        <w:t>ème</w:t>
      </w:r>
      <w:r w:rsidRPr="00C44686">
        <w:rPr>
          <w:rFonts w:ascii="Times New Roman" w:eastAsia="Times New Roman" w:hAnsi="Times New Roman" w:cs="Times New Roman"/>
          <w:b/>
          <w:bCs/>
          <w:sz w:val="24"/>
          <w:szCs w:val="24"/>
          <w:lang w:val="fr-FR"/>
        </w:rPr>
        <w:t xml:space="preserve"> paragraphe</w:t>
      </w:r>
      <w:r w:rsidRPr="00C44686">
        <w:rPr>
          <w:rFonts w:ascii="Times New Roman" w:eastAsia="Times New Roman" w:hAnsi="Times New Roman" w:cs="Times New Roman"/>
          <w:sz w:val="24"/>
          <w:szCs w:val="24"/>
          <w:lang w:val="fr-FR"/>
        </w:rPr>
        <w:t xml:space="preserve"> : Il parle des mesures nécessaires pour réduire la pollution et protéger l'environnement.</w:t>
      </w:r>
    </w:p>
    <w:p w:rsidR="00AF74BC" w:rsidRPr="00C44686" w:rsidRDefault="003549BC" w:rsidP="00C44686">
      <w:pPr>
        <w:pStyle w:val="NormalWeb"/>
        <w:numPr>
          <w:ilvl w:val="0"/>
          <w:numId w:val="13"/>
        </w:numPr>
        <w:spacing w:before="120" w:beforeAutospacing="0" w:after="0" w:afterAutospacing="0" w:line="276" w:lineRule="auto"/>
        <w:ind w:left="714" w:hanging="357"/>
        <w:jc w:val="both"/>
        <w:rPr>
          <w:lang w:val="fr-FR"/>
        </w:rPr>
      </w:pPr>
      <w:r w:rsidRPr="00C44686">
        <w:rPr>
          <w:b/>
          <w:bCs/>
          <w:lang w:val="fr-FR"/>
        </w:rPr>
        <w:t>6</w:t>
      </w:r>
      <w:r w:rsidRPr="00C44686">
        <w:rPr>
          <w:b/>
          <w:bCs/>
          <w:vertAlign w:val="superscript"/>
          <w:lang w:val="fr-FR"/>
        </w:rPr>
        <w:t>ème</w:t>
      </w:r>
      <w:r w:rsidRPr="00C44686">
        <w:rPr>
          <w:b/>
          <w:bCs/>
          <w:lang w:val="fr-FR"/>
        </w:rPr>
        <w:t xml:space="preserve"> paragraphe</w:t>
      </w:r>
      <w:r w:rsidRPr="00C44686">
        <w:rPr>
          <w:lang w:val="fr-FR"/>
        </w:rPr>
        <w:t xml:space="preserve"> : Il souligne la responsabilité morale et éthique de chacun face à la pollution.</w:t>
      </w:r>
    </w:p>
    <w:p w:rsidR="00C44686" w:rsidRPr="00C44686" w:rsidRDefault="00C44686" w:rsidP="00C44686">
      <w:pPr>
        <w:pStyle w:val="NormalWeb"/>
        <w:spacing w:before="120" w:beforeAutospacing="0" w:after="0" w:afterAutospacing="0" w:line="276" w:lineRule="auto"/>
        <w:ind w:left="714"/>
        <w:jc w:val="both"/>
        <w:rPr>
          <w:rStyle w:val="lev"/>
          <w:b w:val="0"/>
          <w:bCs w:val="0"/>
          <w:lang w:val="fr-FR"/>
        </w:rPr>
      </w:pPr>
    </w:p>
    <w:p w:rsidR="00F562C3" w:rsidRPr="00C44686" w:rsidRDefault="00934918" w:rsidP="00C44686">
      <w:pPr>
        <w:pStyle w:val="NormalWeb"/>
        <w:numPr>
          <w:ilvl w:val="0"/>
          <w:numId w:val="12"/>
        </w:numPr>
        <w:spacing w:before="120" w:beforeAutospacing="0" w:after="120" w:afterAutospacing="0" w:line="276" w:lineRule="auto"/>
        <w:jc w:val="both"/>
        <w:rPr>
          <w:rStyle w:val="lev"/>
          <w:b w:val="0"/>
          <w:bCs w:val="0"/>
          <w:lang w:val="fr-FR"/>
        </w:rPr>
      </w:pPr>
      <w:r w:rsidRPr="00C44686">
        <w:rPr>
          <w:rStyle w:val="lev"/>
          <w:lang w:val="fr-FR"/>
        </w:rPr>
        <w:t>D'après vos connaissances, que signifient les mots suivants ?</w:t>
      </w:r>
    </w:p>
    <w:p w:rsidR="00C44686" w:rsidRDefault="00AF74BC" w:rsidP="00C44686">
      <w:pPr>
        <w:pStyle w:val="NormalWeb"/>
        <w:spacing w:before="120" w:beforeAutospacing="0" w:after="120" w:afterAutospacing="0" w:line="276" w:lineRule="auto"/>
        <w:ind w:left="360"/>
        <w:jc w:val="both"/>
        <w:rPr>
          <w:color w:val="FF0000"/>
          <w:lang w:val="fr-FR"/>
        </w:rPr>
      </w:pPr>
      <w:r w:rsidRPr="00C44686">
        <w:rPr>
          <w:rStyle w:val="lev"/>
          <w:color w:val="0000FF"/>
          <w:lang w:val="fr-FR"/>
        </w:rPr>
        <w:t>(Réponse modèle : d'autres réponses sont possibles)</w:t>
      </w:r>
      <w:r w:rsidRPr="00C44686">
        <w:rPr>
          <w:color w:val="FF0000"/>
          <w:lang w:val="fr-FR"/>
        </w:rPr>
        <w:t xml:space="preserve">, </w:t>
      </w:r>
    </w:p>
    <w:p w:rsidR="00C44686" w:rsidRDefault="00C44686" w:rsidP="00C44686">
      <w:pPr>
        <w:pStyle w:val="NormalWeb"/>
        <w:spacing w:before="120" w:beforeAutospacing="0" w:after="120" w:afterAutospacing="0" w:line="276" w:lineRule="auto"/>
        <w:ind w:left="360"/>
        <w:jc w:val="both"/>
        <w:rPr>
          <w:rStyle w:val="lev"/>
          <w:lang w:val="fr-FR"/>
        </w:rPr>
      </w:pPr>
    </w:p>
    <w:p w:rsidR="00AF74BC" w:rsidRPr="00C44686" w:rsidRDefault="00AF74BC" w:rsidP="00C44686">
      <w:pPr>
        <w:pStyle w:val="NormalWeb"/>
        <w:spacing w:before="120" w:beforeAutospacing="0" w:after="120" w:afterAutospacing="0" w:line="276" w:lineRule="auto"/>
        <w:ind w:left="360"/>
        <w:jc w:val="both"/>
        <w:rPr>
          <w:color w:val="FF0000"/>
          <w:lang w:val="fr-FR"/>
        </w:rPr>
      </w:pPr>
      <w:r w:rsidRPr="00C44686">
        <w:rPr>
          <w:rStyle w:val="lev"/>
          <w:lang w:val="fr-FR"/>
        </w:rPr>
        <w:t xml:space="preserve">Résumé : </w:t>
      </w:r>
      <w:r w:rsidRPr="00C44686">
        <w:rPr>
          <w:lang w:val="fr-FR"/>
        </w:rPr>
        <w:t>La pollution environnementale constitue un défi majeur, touchant la santé humaine, les écosystèmes et le climat. Elle se présente sous diverses formes, telles que la pollution de l'air, de l'eau et des sols, chacune ayant des effets dévastateurs. La pollution de l'air, issue des véhicules et industries, provoque des maladies respiratoires et aggrave le réchauffement climatique. Celle de l'eau, causée par les produits chimiques et les plastiques, menace les écosystèmes marins et les ressources en eau potable. La pollution des sols, liée à l'usage de pesticides et de déchets industriels, affecte la fertilité des terres. Des actions collectives, comme l'adoption des énergies renouvelables et la gestion durable des ressources, sont essentielles pour contrer ces menaces. La pollution est ainsi un enjeu moral nécessitant une prise de conscience globale.</w:t>
      </w:r>
    </w:p>
    <w:p w:rsidR="00EB34B6" w:rsidRPr="003205C8" w:rsidRDefault="00EB34B6" w:rsidP="00C44686">
      <w:pPr>
        <w:pStyle w:val="NormalWeb"/>
        <w:spacing w:before="120" w:beforeAutospacing="0" w:after="120" w:afterAutospacing="0" w:line="276" w:lineRule="auto"/>
        <w:ind w:left="360"/>
        <w:jc w:val="both"/>
        <w:rPr>
          <w:sz w:val="20"/>
          <w:szCs w:val="20"/>
          <w:lang w:val="fr-FR"/>
        </w:rPr>
      </w:pPr>
    </w:p>
    <w:sectPr w:rsidR="00EB34B6" w:rsidRPr="003205C8" w:rsidSect="005474AD">
      <w:headerReference w:type="default" r:id="rId7"/>
      <w:footerReference w:type="default" r:id="rId8"/>
      <w:pgSz w:w="12240" w:h="15840"/>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5A73" w:rsidRDefault="00B05A73" w:rsidP="000C592A">
      <w:pPr>
        <w:spacing w:after="0" w:line="240" w:lineRule="auto"/>
      </w:pPr>
      <w:r>
        <w:separator/>
      </w:r>
    </w:p>
  </w:endnote>
  <w:endnote w:type="continuationSeparator" w:id="1">
    <w:p w:rsidR="00B05A73" w:rsidRDefault="00B05A73" w:rsidP="000C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204"/>
      <w:docPartObj>
        <w:docPartGallery w:val="Page Numbers (Bottom of Page)"/>
        <w:docPartUnique/>
      </w:docPartObj>
    </w:sdtPr>
    <w:sdtContent>
      <w:p w:rsidR="007E2F69" w:rsidRDefault="006A723F">
        <w:pPr>
          <w:pStyle w:val="Pieddepage"/>
          <w:jc w:val="center"/>
        </w:pPr>
        <w:fldSimple w:instr=" PAGE   \* MERGEFORMAT ">
          <w:r w:rsidR="00636106">
            <w:rPr>
              <w:noProof/>
            </w:rPr>
            <w:t>1</w:t>
          </w:r>
        </w:fldSimple>
      </w:p>
    </w:sdtContent>
  </w:sdt>
  <w:p w:rsidR="007E2F69" w:rsidRDefault="007E2F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5A73" w:rsidRDefault="00B05A73" w:rsidP="000C592A">
      <w:pPr>
        <w:spacing w:after="0" w:line="240" w:lineRule="auto"/>
      </w:pPr>
      <w:r>
        <w:separator/>
      </w:r>
    </w:p>
  </w:footnote>
  <w:footnote w:type="continuationSeparator" w:id="1">
    <w:p w:rsidR="00B05A73" w:rsidRDefault="00B05A73" w:rsidP="000C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2026"/>
      <w:gridCol w:w="7216"/>
      <w:gridCol w:w="1512"/>
    </w:tblGrid>
    <w:tr w:rsidR="000C592A" w:rsidRPr="003205C8" w:rsidTr="001922F7">
      <w:tc>
        <w:tcPr>
          <w:tcW w:w="1632" w:type="dxa"/>
          <w:shd w:val="clear" w:color="auto" w:fill="auto"/>
        </w:tcPr>
        <w:p w:rsidR="000C592A" w:rsidRDefault="000C592A" w:rsidP="001922F7">
          <w:pPr>
            <w:pStyle w:val="Sansinterligne"/>
            <w:jc w:val="center"/>
            <w:rPr>
              <w:rFonts w:ascii="Comic Sans MS" w:hAnsi="Comic Sans MS"/>
              <w:b/>
              <w:bCs/>
              <w:sz w:val="24"/>
              <w:szCs w:val="24"/>
            </w:rPr>
          </w:pPr>
          <w:r>
            <w:rPr>
              <w:rFonts w:ascii="Comic Sans MS" w:hAnsi="Comic Sans MS"/>
              <w:b/>
              <w:bCs/>
              <w:noProof/>
              <w:sz w:val="24"/>
              <w:szCs w:val="24"/>
              <w:lang w:val="en-US"/>
            </w:rPr>
            <w:drawing>
              <wp:anchor distT="0" distB="0" distL="114300" distR="114300" simplePos="0" relativeHeight="251661312" behindDoc="0" locked="0" layoutInCell="1" allowOverlap="1">
                <wp:simplePos x="0" y="0"/>
                <wp:positionH relativeFrom="column">
                  <wp:posOffset>43815</wp:posOffset>
                </wp:positionH>
                <wp:positionV relativeFrom="paragraph">
                  <wp:posOffset>93980</wp:posOffset>
                </wp:positionV>
                <wp:extent cx="1130300" cy="687070"/>
                <wp:effectExtent l="19050" t="0" r="0" b="0"/>
                <wp:wrapSquare wrapText="bothSides"/>
                <wp:docPr id="2" name="Image 1" descr="Résultat de recherche d'images pour &quot;¨PRAVDU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PRAVDURN&quot;"/>
                        <pic:cNvPicPr>
                          <a:picLocks noChangeAspect="1" noChangeArrowheads="1"/>
                        </pic:cNvPicPr>
                      </pic:nvPicPr>
                      <pic:blipFill>
                        <a:blip r:embed="rId1"/>
                        <a:srcRect/>
                        <a:stretch>
                          <a:fillRect/>
                        </a:stretch>
                      </pic:blipFill>
                      <pic:spPr bwMode="auto">
                        <a:xfrm>
                          <a:off x="0" y="0"/>
                          <a:ext cx="1130300" cy="687070"/>
                        </a:xfrm>
                        <a:prstGeom prst="rect">
                          <a:avLst/>
                        </a:prstGeom>
                        <a:noFill/>
                        <a:ln w="9525">
                          <a:noFill/>
                          <a:miter lim="800000"/>
                          <a:headEnd/>
                          <a:tailEnd/>
                        </a:ln>
                      </pic:spPr>
                    </pic:pic>
                  </a:graphicData>
                </a:graphic>
              </wp:anchor>
            </w:drawing>
          </w:r>
        </w:p>
      </w:tc>
      <w:tc>
        <w:tcPr>
          <w:tcW w:w="7265" w:type="dxa"/>
          <w:shd w:val="clear" w:color="auto" w:fill="auto"/>
        </w:tcPr>
        <w:p w:rsidR="000C592A" w:rsidRPr="00EA2299" w:rsidRDefault="00EA2299" w:rsidP="001922F7">
          <w:pPr>
            <w:pStyle w:val="Sansinterligne"/>
            <w:jc w:val="center"/>
            <w:rPr>
              <w:rFonts w:ascii="Arial Narrow" w:hAnsi="Arial Narrow"/>
              <w:b/>
              <w:bCs/>
              <w:sz w:val="24"/>
              <w:szCs w:val="24"/>
            </w:rPr>
          </w:pPr>
          <w:r>
            <w:rPr>
              <w:rFonts w:ascii="Arial Narrow" w:hAnsi="Arial Narrow"/>
              <w:b/>
              <w:bCs/>
              <w:noProof/>
              <w:sz w:val="24"/>
              <w:szCs w:val="24"/>
              <w:lang w:val="en-US"/>
            </w:rPr>
            <w:drawing>
              <wp:anchor distT="0" distB="0" distL="114300" distR="114300" simplePos="0" relativeHeight="251663360" behindDoc="0" locked="0" layoutInCell="1" allowOverlap="1">
                <wp:simplePos x="0" y="0"/>
                <wp:positionH relativeFrom="column">
                  <wp:posOffset>4465955</wp:posOffset>
                </wp:positionH>
                <wp:positionV relativeFrom="paragraph">
                  <wp:posOffset>-138430</wp:posOffset>
                </wp:positionV>
                <wp:extent cx="974090" cy="929640"/>
                <wp:effectExtent l="19050" t="0" r="0" b="0"/>
                <wp:wrapNone/>
                <wp:docPr id="3" name="Image 1" descr="FB_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_Profile"/>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4090" cy="929640"/>
                        </a:xfrm>
                        <a:prstGeom prst="rect">
                          <a:avLst/>
                        </a:prstGeom>
                        <a:noFill/>
                        <a:ln>
                          <a:noFill/>
                        </a:ln>
                      </pic:spPr>
                    </pic:pic>
                  </a:graphicData>
                </a:graphic>
              </wp:anchor>
            </w:drawing>
          </w:r>
          <w:r w:rsidR="000C592A" w:rsidRPr="00EA2299">
            <w:rPr>
              <w:rFonts w:ascii="Arial Narrow" w:hAnsi="Arial Narrow"/>
              <w:b/>
              <w:bCs/>
              <w:sz w:val="24"/>
              <w:szCs w:val="24"/>
            </w:rPr>
            <w:t>REPUBLIQUE ALGERIENNE DEMOCRATIQUE ET POPULAIRE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Ministère de l’Enseignement Supérieur et de la Recherche Scientifique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UNIVERSITE DJILALI BOUNAAMA DE KHEMIS MILIANA</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 xml:space="preserve">Faculté des Sciences de la Nature et de la Vie et </w:t>
          </w:r>
          <w:r w:rsidR="00EA2299">
            <w:rPr>
              <w:rFonts w:ascii="Arial Narrow" w:hAnsi="Arial Narrow"/>
              <w:b/>
              <w:bCs/>
              <w:sz w:val="24"/>
              <w:szCs w:val="24"/>
            </w:rPr>
            <w:t xml:space="preserve">des Sciences </w:t>
          </w:r>
          <w:r w:rsidRPr="00EA2299">
            <w:rPr>
              <w:rFonts w:ascii="Arial Narrow" w:hAnsi="Arial Narrow"/>
              <w:b/>
              <w:bCs/>
              <w:sz w:val="24"/>
              <w:szCs w:val="24"/>
            </w:rPr>
            <w:t>de la Terre</w:t>
          </w:r>
        </w:p>
        <w:p w:rsidR="000C592A" w:rsidRDefault="000C592A" w:rsidP="008B2788">
          <w:pPr>
            <w:pStyle w:val="Sansinterligne"/>
            <w:jc w:val="center"/>
            <w:rPr>
              <w:rFonts w:ascii="Comic Sans MS" w:hAnsi="Comic Sans MS"/>
              <w:b/>
              <w:bCs/>
              <w:sz w:val="24"/>
              <w:szCs w:val="24"/>
            </w:rPr>
          </w:pPr>
          <w:r w:rsidRPr="00EA2299">
            <w:rPr>
              <w:rFonts w:ascii="Arial Narrow" w:hAnsi="Arial Narrow"/>
              <w:b/>
              <w:bCs/>
              <w:sz w:val="24"/>
              <w:szCs w:val="24"/>
            </w:rPr>
            <w:t xml:space="preserve">Département des </w:t>
          </w:r>
          <w:r w:rsidR="00EA2299" w:rsidRPr="00EA2299">
            <w:rPr>
              <w:rFonts w:ascii="Arial Narrow" w:hAnsi="Arial Narrow"/>
              <w:b/>
              <w:bCs/>
              <w:sz w:val="24"/>
              <w:szCs w:val="24"/>
            </w:rPr>
            <w:t>Sciences de la Nature et de la Vie</w:t>
          </w:r>
          <w:r w:rsidR="00EA2299">
            <w:rPr>
              <w:rFonts w:ascii="Arial Narrow" w:hAnsi="Arial Narrow"/>
              <w:b/>
              <w:bCs/>
              <w:sz w:val="24"/>
              <w:szCs w:val="24"/>
            </w:rPr>
            <w:t xml:space="preserve"> - SNV</w:t>
          </w:r>
        </w:p>
      </w:tc>
      <w:tc>
        <w:tcPr>
          <w:tcW w:w="1524" w:type="dxa"/>
          <w:shd w:val="clear" w:color="auto" w:fill="auto"/>
        </w:tcPr>
        <w:p w:rsidR="000C592A" w:rsidRDefault="000C592A" w:rsidP="001922F7">
          <w:pPr>
            <w:pStyle w:val="Sansinterligne"/>
            <w:jc w:val="center"/>
            <w:rPr>
              <w:rFonts w:ascii="Comic Sans MS" w:hAnsi="Comic Sans MS"/>
              <w:b/>
              <w:bCs/>
              <w:sz w:val="24"/>
              <w:szCs w:val="24"/>
            </w:rPr>
          </w:pPr>
        </w:p>
      </w:tc>
    </w:tr>
  </w:tbl>
  <w:p w:rsidR="000C592A" w:rsidRPr="000C592A" w:rsidRDefault="000C592A">
    <w:pPr>
      <w:pStyle w:val="En-tt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37887"/>
    <w:multiLevelType w:val="multilevel"/>
    <w:tmpl w:val="4F82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A2122"/>
    <w:multiLevelType w:val="multilevel"/>
    <w:tmpl w:val="87880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E55FE2"/>
    <w:multiLevelType w:val="multilevel"/>
    <w:tmpl w:val="3B34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EE7AC8"/>
    <w:multiLevelType w:val="multilevel"/>
    <w:tmpl w:val="7F56A38E"/>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39F4785B"/>
    <w:multiLevelType w:val="hybridMultilevel"/>
    <w:tmpl w:val="10F4A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B53BC4"/>
    <w:multiLevelType w:val="multilevel"/>
    <w:tmpl w:val="1CBA4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A40310"/>
    <w:multiLevelType w:val="multilevel"/>
    <w:tmpl w:val="472CF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7E6D9F"/>
    <w:multiLevelType w:val="multilevel"/>
    <w:tmpl w:val="64C6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735497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52148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656297"/>
    <w:multiLevelType w:val="multilevel"/>
    <w:tmpl w:val="EA2055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A3E0E57"/>
    <w:multiLevelType w:val="multilevel"/>
    <w:tmpl w:val="8D70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1164F7"/>
    <w:multiLevelType w:val="hybridMultilevel"/>
    <w:tmpl w:val="2B3AAF2A"/>
    <w:lvl w:ilvl="0" w:tplc="8866128E">
      <w:start w:val="1"/>
      <w:numFmt w:val="decimal"/>
      <w:lvlText w:val="%1-"/>
      <w:lvlJc w:val="left"/>
      <w:pPr>
        <w:ind w:left="720" w:hanging="360"/>
      </w:pPr>
      <w:rPr>
        <w:rFonts w:asciiTheme="minorHAnsi" w:eastAsiaTheme="minorEastAsia" w:hAnsiTheme="minorHAnsi"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1C2FC3"/>
    <w:multiLevelType w:val="multilevel"/>
    <w:tmpl w:val="0D501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
  </w:num>
  <w:num w:numId="3">
    <w:abstractNumId w:val="7"/>
  </w:num>
  <w:num w:numId="4">
    <w:abstractNumId w:val="0"/>
  </w:num>
  <w:num w:numId="5">
    <w:abstractNumId w:val="11"/>
  </w:num>
  <w:num w:numId="6">
    <w:abstractNumId w:val="2"/>
  </w:num>
  <w:num w:numId="7">
    <w:abstractNumId w:val="5"/>
  </w:num>
  <w:num w:numId="8">
    <w:abstractNumId w:val="10"/>
  </w:num>
  <w:num w:numId="9">
    <w:abstractNumId w:val="6"/>
  </w:num>
  <w:num w:numId="10">
    <w:abstractNumId w:val="8"/>
  </w:num>
  <w:num w:numId="11">
    <w:abstractNumId w:val="9"/>
  </w:num>
  <w:num w:numId="12">
    <w:abstractNumId w:val="3"/>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26626"/>
  </w:hdrShapeDefaults>
  <w:footnotePr>
    <w:footnote w:id="0"/>
    <w:footnote w:id="1"/>
  </w:footnotePr>
  <w:endnotePr>
    <w:endnote w:id="0"/>
    <w:endnote w:id="1"/>
  </w:endnotePr>
  <w:compat>
    <w:useFELayout/>
  </w:compat>
  <w:rsids>
    <w:rsidRoot w:val="0093124E"/>
    <w:rsid w:val="000024F3"/>
    <w:rsid w:val="000B4DCE"/>
    <w:rsid w:val="000C592A"/>
    <w:rsid w:val="000E08DD"/>
    <w:rsid w:val="00114146"/>
    <w:rsid w:val="00163EB4"/>
    <w:rsid w:val="001D38E9"/>
    <w:rsid w:val="001D78D3"/>
    <w:rsid w:val="00235A5D"/>
    <w:rsid w:val="002415E4"/>
    <w:rsid w:val="002771E7"/>
    <w:rsid w:val="002B12D1"/>
    <w:rsid w:val="002E1475"/>
    <w:rsid w:val="002E232B"/>
    <w:rsid w:val="003205C8"/>
    <w:rsid w:val="003549BC"/>
    <w:rsid w:val="0039444A"/>
    <w:rsid w:val="00394F99"/>
    <w:rsid w:val="0042621A"/>
    <w:rsid w:val="00500698"/>
    <w:rsid w:val="0050679C"/>
    <w:rsid w:val="00515954"/>
    <w:rsid w:val="005376D2"/>
    <w:rsid w:val="005474AD"/>
    <w:rsid w:val="00551F73"/>
    <w:rsid w:val="00553DC1"/>
    <w:rsid w:val="005A46F4"/>
    <w:rsid w:val="005D1A06"/>
    <w:rsid w:val="005E42CE"/>
    <w:rsid w:val="00636106"/>
    <w:rsid w:val="006A23C9"/>
    <w:rsid w:val="006A7087"/>
    <w:rsid w:val="006A723F"/>
    <w:rsid w:val="00746F4D"/>
    <w:rsid w:val="007B048C"/>
    <w:rsid w:val="007E2F69"/>
    <w:rsid w:val="007E365D"/>
    <w:rsid w:val="00806AEE"/>
    <w:rsid w:val="008B2788"/>
    <w:rsid w:val="00900F1B"/>
    <w:rsid w:val="0093124E"/>
    <w:rsid w:val="00934918"/>
    <w:rsid w:val="00981832"/>
    <w:rsid w:val="009E4086"/>
    <w:rsid w:val="00A061A4"/>
    <w:rsid w:val="00A16FE4"/>
    <w:rsid w:val="00A606E5"/>
    <w:rsid w:val="00AF74BC"/>
    <w:rsid w:val="00B023AA"/>
    <w:rsid w:val="00B05A73"/>
    <w:rsid w:val="00B8531C"/>
    <w:rsid w:val="00BB7FBD"/>
    <w:rsid w:val="00C12161"/>
    <w:rsid w:val="00C12B82"/>
    <w:rsid w:val="00C26B83"/>
    <w:rsid w:val="00C44686"/>
    <w:rsid w:val="00C64557"/>
    <w:rsid w:val="00CB3511"/>
    <w:rsid w:val="00CF7210"/>
    <w:rsid w:val="00DB2A24"/>
    <w:rsid w:val="00E56880"/>
    <w:rsid w:val="00EA2299"/>
    <w:rsid w:val="00EB34B6"/>
    <w:rsid w:val="00F03123"/>
    <w:rsid w:val="00F23C17"/>
    <w:rsid w:val="00F32D11"/>
    <w:rsid w:val="00F562C3"/>
    <w:rsid w:val="00F86881"/>
    <w:rsid w:val="00FB4F8B"/>
    <w:rsid w:val="00FF50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3124E"/>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93124E"/>
    <w:rPr>
      <w:b/>
      <w:bCs/>
    </w:rPr>
  </w:style>
  <w:style w:type="character" w:styleId="Accentuation">
    <w:name w:val="Emphasis"/>
    <w:basedOn w:val="Policepardfaut"/>
    <w:uiPriority w:val="20"/>
    <w:qFormat/>
    <w:rsid w:val="0093124E"/>
    <w:rPr>
      <w:i/>
      <w:iCs/>
    </w:rPr>
  </w:style>
  <w:style w:type="character" w:customStyle="1" w:styleId="overflow-hidden">
    <w:name w:val="overflow-hidden"/>
    <w:basedOn w:val="Policepardfaut"/>
    <w:rsid w:val="00BB7FBD"/>
  </w:style>
  <w:style w:type="paragraph" w:styleId="En-tte">
    <w:name w:val="header"/>
    <w:basedOn w:val="Normal"/>
    <w:link w:val="En-tteCar"/>
    <w:uiPriority w:val="99"/>
    <w:semiHidden/>
    <w:unhideWhenUsed/>
    <w:rsid w:val="000C592A"/>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0C592A"/>
  </w:style>
  <w:style w:type="paragraph" w:styleId="Pieddepage">
    <w:name w:val="footer"/>
    <w:basedOn w:val="Normal"/>
    <w:link w:val="PieddepageCar"/>
    <w:uiPriority w:val="99"/>
    <w:unhideWhenUsed/>
    <w:rsid w:val="000C592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C592A"/>
  </w:style>
  <w:style w:type="paragraph" w:styleId="Sansinterligne">
    <w:name w:val="No Spacing"/>
    <w:uiPriority w:val="1"/>
    <w:qFormat/>
    <w:rsid w:val="000C592A"/>
    <w:pPr>
      <w:spacing w:after="0" w:line="240" w:lineRule="auto"/>
    </w:pPr>
    <w:rPr>
      <w:rFonts w:ascii="Calibri" w:eastAsia="Calibri" w:hAnsi="Calibri" w:cs="Arial"/>
      <w:lang w:val="fr-FR"/>
    </w:rPr>
  </w:style>
  <w:style w:type="table" w:styleId="Grilledutableau">
    <w:name w:val="Table Grid"/>
    <w:basedOn w:val="TableauNormal"/>
    <w:uiPriority w:val="59"/>
    <w:rsid w:val="008B2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AF74BC"/>
    <w:pPr>
      <w:ind w:left="720"/>
      <w:contextualSpacing/>
    </w:pPr>
  </w:style>
</w:styles>
</file>

<file path=word/webSettings.xml><?xml version="1.0" encoding="utf-8"?>
<w:webSettings xmlns:r="http://schemas.openxmlformats.org/officeDocument/2006/relationships" xmlns:w="http://schemas.openxmlformats.org/wordprocessingml/2006/main">
  <w:divs>
    <w:div w:id="51975674">
      <w:bodyDiv w:val="1"/>
      <w:marLeft w:val="0"/>
      <w:marRight w:val="0"/>
      <w:marTop w:val="0"/>
      <w:marBottom w:val="0"/>
      <w:divBdr>
        <w:top w:val="none" w:sz="0" w:space="0" w:color="auto"/>
        <w:left w:val="none" w:sz="0" w:space="0" w:color="auto"/>
        <w:bottom w:val="none" w:sz="0" w:space="0" w:color="auto"/>
        <w:right w:val="none" w:sz="0" w:space="0" w:color="auto"/>
      </w:divBdr>
      <w:divsChild>
        <w:div w:id="189421511">
          <w:marLeft w:val="0"/>
          <w:marRight w:val="0"/>
          <w:marTop w:val="0"/>
          <w:marBottom w:val="0"/>
          <w:divBdr>
            <w:top w:val="none" w:sz="0" w:space="0" w:color="auto"/>
            <w:left w:val="none" w:sz="0" w:space="0" w:color="auto"/>
            <w:bottom w:val="none" w:sz="0" w:space="0" w:color="auto"/>
            <w:right w:val="none" w:sz="0" w:space="0" w:color="auto"/>
          </w:divBdr>
          <w:divsChild>
            <w:div w:id="598679771">
              <w:marLeft w:val="0"/>
              <w:marRight w:val="0"/>
              <w:marTop w:val="0"/>
              <w:marBottom w:val="0"/>
              <w:divBdr>
                <w:top w:val="none" w:sz="0" w:space="0" w:color="auto"/>
                <w:left w:val="none" w:sz="0" w:space="0" w:color="auto"/>
                <w:bottom w:val="none" w:sz="0" w:space="0" w:color="auto"/>
                <w:right w:val="none" w:sz="0" w:space="0" w:color="auto"/>
              </w:divBdr>
              <w:divsChild>
                <w:div w:id="2117868900">
                  <w:marLeft w:val="0"/>
                  <w:marRight w:val="0"/>
                  <w:marTop w:val="0"/>
                  <w:marBottom w:val="0"/>
                  <w:divBdr>
                    <w:top w:val="none" w:sz="0" w:space="0" w:color="auto"/>
                    <w:left w:val="none" w:sz="0" w:space="0" w:color="auto"/>
                    <w:bottom w:val="none" w:sz="0" w:space="0" w:color="auto"/>
                    <w:right w:val="none" w:sz="0" w:space="0" w:color="auto"/>
                  </w:divBdr>
                  <w:divsChild>
                    <w:div w:id="10826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7937">
          <w:marLeft w:val="0"/>
          <w:marRight w:val="0"/>
          <w:marTop w:val="0"/>
          <w:marBottom w:val="0"/>
          <w:divBdr>
            <w:top w:val="none" w:sz="0" w:space="0" w:color="auto"/>
            <w:left w:val="none" w:sz="0" w:space="0" w:color="auto"/>
            <w:bottom w:val="none" w:sz="0" w:space="0" w:color="auto"/>
            <w:right w:val="none" w:sz="0" w:space="0" w:color="auto"/>
          </w:divBdr>
          <w:divsChild>
            <w:div w:id="115687671">
              <w:marLeft w:val="0"/>
              <w:marRight w:val="0"/>
              <w:marTop w:val="0"/>
              <w:marBottom w:val="0"/>
              <w:divBdr>
                <w:top w:val="none" w:sz="0" w:space="0" w:color="auto"/>
                <w:left w:val="none" w:sz="0" w:space="0" w:color="auto"/>
                <w:bottom w:val="none" w:sz="0" w:space="0" w:color="auto"/>
                <w:right w:val="none" w:sz="0" w:space="0" w:color="auto"/>
              </w:divBdr>
              <w:divsChild>
                <w:div w:id="542905149">
                  <w:marLeft w:val="0"/>
                  <w:marRight w:val="0"/>
                  <w:marTop w:val="0"/>
                  <w:marBottom w:val="0"/>
                  <w:divBdr>
                    <w:top w:val="none" w:sz="0" w:space="0" w:color="auto"/>
                    <w:left w:val="none" w:sz="0" w:space="0" w:color="auto"/>
                    <w:bottom w:val="none" w:sz="0" w:space="0" w:color="auto"/>
                    <w:right w:val="none" w:sz="0" w:space="0" w:color="auto"/>
                  </w:divBdr>
                  <w:divsChild>
                    <w:div w:id="4628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11870">
      <w:bodyDiv w:val="1"/>
      <w:marLeft w:val="0"/>
      <w:marRight w:val="0"/>
      <w:marTop w:val="0"/>
      <w:marBottom w:val="0"/>
      <w:divBdr>
        <w:top w:val="none" w:sz="0" w:space="0" w:color="auto"/>
        <w:left w:val="none" w:sz="0" w:space="0" w:color="auto"/>
        <w:bottom w:val="none" w:sz="0" w:space="0" w:color="auto"/>
        <w:right w:val="none" w:sz="0" w:space="0" w:color="auto"/>
      </w:divBdr>
    </w:div>
    <w:div w:id="172185772">
      <w:bodyDiv w:val="1"/>
      <w:marLeft w:val="0"/>
      <w:marRight w:val="0"/>
      <w:marTop w:val="0"/>
      <w:marBottom w:val="0"/>
      <w:divBdr>
        <w:top w:val="none" w:sz="0" w:space="0" w:color="auto"/>
        <w:left w:val="none" w:sz="0" w:space="0" w:color="auto"/>
        <w:bottom w:val="none" w:sz="0" w:space="0" w:color="auto"/>
        <w:right w:val="none" w:sz="0" w:space="0" w:color="auto"/>
      </w:divBdr>
    </w:div>
    <w:div w:id="456948410">
      <w:bodyDiv w:val="1"/>
      <w:marLeft w:val="0"/>
      <w:marRight w:val="0"/>
      <w:marTop w:val="0"/>
      <w:marBottom w:val="0"/>
      <w:divBdr>
        <w:top w:val="none" w:sz="0" w:space="0" w:color="auto"/>
        <w:left w:val="none" w:sz="0" w:space="0" w:color="auto"/>
        <w:bottom w:val="none" w:sz="0" w:space="0" w:color="auto"/>
        <w:right w:val="none" w:sz="0" w:space="0" w:color="auto"/>
      </w:divBdr>
      <w:divsChild>
        <w:div w:id="179049651">
          <w:marLeft w:val="0"/>
          <w:marRight w:val="0"/>
          <w:marTop w:val="0"/>
          <w:marBottom w:val="0"/>
          <w:divBdr>
            <w:top w:val="none" w:sz="0" w:space="0" w:color="auto"/>
            <w:left w:val="none" w:sz="0" w:space="0" w:color="auto"/>
            <w:bottom w:val="none" w:sz="0" w:space="0" w:color="auto"/>
            <w:right w:val="none" w:sz="0" w:space="0" w:color="auto"/>
          </w:divBdr>
          <w:divsChild>
            <w:div w:id="1225530917">
              <w:marLeft w:val="0"/>
              <w:marRight w:val="0"/>
              <w:marTop w:val="0"/>
              <w:marBottom w:val="0"/>
              <w:divBdr>
                <w:top w:val="none" w:sz="0" w:space="0" w:color="auto"/>
                <w:left w:val="none" w:sz="0" w:space="0" w:color="auto"/>
                <w:bottom w:val="none" w:sz="0" w:space="0" w:color="auto"/>
                <w:right w:val="none" w:sz="0" w:space="0" w:color="auto"/>
              </w:divBdr>
              <w:divsChild>
                <w:div w:id="1933970608">
                  <w:marLeft w:val="0"/>
                  <w:marRight w:val="0"/>
                  <w:marTop w:val="0"/>
                  <w:marBottom w:val="0"/>
                  <w:divBdr>
                    <w:top w:val="none" w:sz="0" w:space="0" w:color="auto"/>
                    <w:left w:val="none" w:sz="0" w:space="0" w:color="auto"/>
                    <w:bottom w:val="none" w:sz="0" w:space="0" w:color="auto"/>
                    <w:right w:val="none" w:sz="0" w:space="0" w:color="auto"/>
                  </w:divBdr>
                  <w:divsChild>
                    <w:div w:id="1403288881">
                      <w:marLeft w:val="0"/>
                      <w:marRight w:val="0"/>
                      <w:marTop w:val="0"/>
                      <w:marBottom w:val="0"/>
                      <w:divBdr>
                        <w:top w:val="none" w:sz="0" w:space="0" w:color="auto"/>
                        <w:left w:val="none" w:sz="0" w:space="0" w:color="auto"/>
                        <w:bottom w:val="none" w:sz="0" w:space="0" w:color="auto"/>
                        <w:right w:val="none" w:sz="0" w:space="0" w:color="auto"/>
                      </w:divBdr>
                      <w:divsChild>
                        <w:div w:id="478767390">
                          <w:marLeft w:val="0"/>
                          <w:marRight w:val="0"/>
                          <w:marTop w:val="0"/>
                          <w:marBottom w:val="0"/>
                          <w:divBdr>
                            <w:top w:val="none" w:sz="0" w:space="0" w:color="auto"/>
                            <w:left w:val="none" w:sz="0" w:space="0" w:color="auto"/>
                            <w:bottom w:val="none" w:sz="0" w:space="0" w:color="auto"/>
                            <w:right w:val="none" w:sz="0" w:space="0" w:color="auto"/>
                          </w:divBdr>
                          <w:divsChild>
                            <w:div w:id="6478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812081">
      <w:bodyDiv w:val="1"/>
      <w:marLeft w:val="0"/>
      <w:marRight w:val="0"/>
      <w:marTop w:val="0"/>
      <w:marBottom w:val="0"/>
      <w:divBdr>
        <w:top w:val="none" w:sz="0" w:space="0" w:color="auto"/>
        <w:left w:val="none" w:sz="0" w:space="0" w:color="auto"/>
        <w:bottom w:val="none" w:sz="0" w:space="0" w:color="auto"/>
        <w:right w:val="none" w:sz="0" w:space="0" w:color="auto"/>
      </w:divBdr>
    </w:div>
    <w:div w:id="1080255384">
      <w:bodyDiv w:val="1"/>
      <w:marLeft w:val="0"/>
      <w:marRight w:val="0"/>
      <w:marTop w:val="0"/>
      <w:marBottom w:val="0"/>
      <w:divBdr>
        <w:top w:val="none" w:sz="0" w:space="0" w:color="auto"/>
        <w:left w:val="none" w:sz="0" w:space="0" w:color="auto"/>
        <w:bottom w:val="none" w:sz="0" w:space="0" w:color="auto"/>
        <w:right w:val="none" w:sz="0" w:space="0" w:color="auto"/>
      </w:divBdr>
    </w:div>
    <w:div w:id="1448886132">
      <w:bodyDiv w:val="1"/>
      <w:marLeft w:val="0"/>
      <w:marRight w:val="0"/>
      <w:marTop w:val="0"/>
      <w:marBottom w:val="0"/>
      <w:divBdr>
        <w:top w:val="none" w:sz="0" w:space="0" w:color="auto"/>
        <w:left w:val="none" w:sz="0" w:space="0" w:color="auto"/>
        <w:bottom w:val="none" w:sz="0" w:space="0" w:color="auto"/>
        <w:right w:val="none" w:sz="0" w:space="0" w:color="auto"/>
      </w:divBdr>
    </w:div>
    <w:div w:id="1775829674">
      <w:bodyDiv w:val="1"/>
      <w:marLeft w:val="0"/>
      <w:marRight w:val="0"/>
      <w:marTop w:val="0"/>
      <w:marBottom w:val="0"/>
      <w:divBdr>
        <w:top w:val="none" w:sz="0" w:space="0" w:color="auto"/>
        <w:left w:val="none" w:sz="0" w:space="0" w:color="auto"/>
        <w:bottom w:val="none" w:sz="0" w:space="0" w:color="auto"/>
        <w:right w:val="none" w:sz="0" w:space="0" w:color="auto"/>
      </w:divBdr>
    </w:div>
    <w:div w:id="1819608195">
      <w:bodyDiv w:val="1"/>
      <w:marLeft w:val="0"/>
      <w:marRight w:val="0"/>
      <w:marTop w:val="0"/>
      <w:marBottom w:val="0"/>
      <w:divBdr>
        <w:top w:val="none" w:sz="0" w:space="0" w:color="auto"/>
        <w:left w:val="none" w:sz="0" w:space="0" w:color="auto"/>
        <w:bottom w:val="none" w:sz="0" w:space="0" w:color="auto"/>
        <w:right w:val="none" w:sz="0" w:space="0" w:color="auto"/>
      </w:divBdr>
    </w:div>
    <w:div w:id="192584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361</TotalTime>
  <Pages>2</Pages>
  <Words>681</Words>
  <Characters>3882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4554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HHK</dc:creator>
  <cp:lastModifiedBy>Administrator</cp:lastModifiedBy>
  <cp:revision>44</cp:revision>
  <cp:lastPrinted>2024-11-16T16:06:00Z</cp:lastPrinted>
  <dcterms:created xsi:type="dcterms:W3CDTF">2024-09-25T15:58:00Z</dcterms:created>
  <dcterms:modified xsi:type="dcterms:W3CDTF">2024-11-16T16:07:00Z</dcterms:modified>
</cp:coreProperties>
</file>